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6E33D" w14:textId="77777777" w:rsidR="00CD3411" w:rsidRDefault="00000000">
      <w:pPr>
        <w:spacing w:line="240" w:lineRule="auto"/>
        <w:jc w:val="center"/>
        <w:rPr>
          <w:rFonts w:ascii="Poppins" w:eastAsia="Poppins" w:hAnsi="Poppins" w:cs="Poppins"/>
          <w:b/>
          <w:bCs/>
          <w:sz w:val="24"/>
          <w:szCs w:val="24"/>
        </w:rPr>
      </w:pPr>
      <w:r>
        <w:rPr>
          <w:rFonts w:ascii="Poppins" w:eastAsia="Poppins" w:hAnsi="Poppins" w:cs="Poppins"/>
          <w:b/>
          <w:bCs/>
          <w:sz w:val="24"/>
          <w:szCs w:val="24"/>
        </w:rPr>
        <w:t>Sample Scope and Sequence of Professional Learning Engagement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D781766" wp14:editId="03269247">
            <wp:simplePos x="0" y="0"/>
            <wp:positionH relativeFrom="column">
              <wp:posOffset>-266699</wp:posOffset>
            </wp:positionH>
            <wp:positionV relativeFrom="paragraph">
              <wp:posOffset>114300</wp:posOffset>
            </wp:positionV>
            <wp:extent cx="2919413" cy="659404"/>
            <wp:effectExtent l="0" t="0" r="0" b="0"/>
            <wp:wrapTopAndBottom distT="114300" distB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9413" cy="6594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8A9ADD" w14:textId="77777777" w:rsidR="00CD3411" w:rsidRDefault="00CD3411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p w14:paraId="6263EEB1" w14:textId="77777777" w:rsidR="00CD3411" w:rsidRDefault="00000000">
      <w:pPr>
        <w:spacing w:line="240" w:lineRule="auto"/>
        <w:jc w:val="center"/>
        <w:rPr>
          <w:rFonts w:ascii="Poppins" w:eastAsia="Poppins" w:hAnsi="Poppins" w:cs="Poppins"/>
          <w:sz w:val="20"/>
          <w:szCs w:val="20"/>
        </w:rPr>
      </w:pPr>
      <w:r>
        <w:rPr>
          <w:rFonts w:ascii="Poppins SemiBold" w:eastAsia="Poppins SemiBold" w:hAnsi="Poppins SemiBold" w:cs="Poppins SemiBold"/>
          <w:color w:val="FF0000"/>
          <w:sz w:val="20"/>
          <w:szCs w:val="20"/>
        </w:rPr>
        <w:t>This overview represents the services for one client of the professional learning partner.</w:t>
      </w:r>
    </w:p>
    <w:tbl>
      <w:tblPr>
        <w:tblStyle w:val="a"/>
        <w:tblW w:w="129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30"/>
        <w:gridCol w:w="3855"/>
        <w:gridCol w:w="1830"/>
        <w:gridCol w:w="3615"/>
      </w:tblGrid>
      <w:tr w:rsidR="00CD3411" w14:paraId="1298EA99" w14:textId="77777777" w:rsidTr="007010D1">
        <w:trPr>
          <w:trHeight w:val="440"/>
        </w:trPr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8F769" w14:textId="77777777" w:rsidR="00CD3411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Curriculum or Content Area </w:t>
            </w:r>
          </w:p>
        </w:tc>
        <w:tc>
          <w:tcPr>
            <w:tcW w:w="9300" w:type="dxa"/>
            <w:gridSpan w:val="3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83B54" w14:textId="77777777" w:rsidR="00CD3411" w:rsidRDefault="00000000">
            <w:pPr>
              <w:spacing w:after="40"/>
            </w:pP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>-Ready Classroom Mathematics (K–8 Mathematics)</w:t>
            </w:r>
          </w:p>
        </w:tc>
      </w:tr>
      <w:tr w:rsidR="00CD3411" w14:paraId="576AC68B" w14:textId="77777777" w:rsidTr="007010D1">
        <w:trPr>
          <w:trHeight w:val="750"/>
        </w:trPr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CA469" w14:textId="77777777" w:rsidR="00CD3411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Type of Professional Learning </w:t>
            </w:r>
          </w:p>
          <w:p w14:paraId="55EC05CB" w14:textId="77777777" w:rsidR="00CD3411" w:rsidRDefault="00CD3411">
            <w:pPr>
              <w:widowControl w:val="0"/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9300" w:type="dxa"/>
            <w:gridSpan w:val="3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718AF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Ongoing for Teachers and Leaders (Year 3 of implementation), plus Coaching by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>-Ready (Instructional Coaching – Leader Pathway add-on)</w:t>
            </w:r>
          </w:p>
        </w:tc>
      </w:tr>
      <w:tr w:rsidR="00CD3411" w14:paraId="6219E03B" w14:textId="77777777" w:rsidTr="007010D1">
        <w:trPr>
          <w:trHeight w:val="400"/>
        </w:trPr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F9B96" w14:textId="77777777" w:rsidR="00CD3411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Total Cost Range</w:t>
            </w:r>
            <w:r>
              <w:rPr>
                <w:rFonts w:ascii="Poppins" w:eastAsia="Poppins" w:hAnsi="Poppins" w:cs="Poppins"/>
                <w:b/>
                <w:bCs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3855" w:type="dxa"/>
            <w:tcBorders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0A236" w14:textId="77777777" w:rsidR="00CD3411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Less than $50,000</w:t>
            </w:r>
          </w:p>
          <w:p w14:paraId="442BA77E" w14:textId="77777777" w:rsidR="00CD3411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$50,000 - $100,000</w:t>
            </w:r>
          </w:p>
          <w:p w14:paraId="59C55740" w14:textId="77777777" w:rsidR="00CD3411" w:rsidRPr="007010D1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 w:rsidRPr="007010D1"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$100,001 - $500,000</w:t>
            </w:r>
          </w:p>
        </w:tc>
        <w:tc>
          <w:tcPr>
            <w:tcW w:w="1830" w:type="dxa"/>
            <w:tcBorders>
              <w:left w:val="single" w:sz="8" w:space="0" w:color="FFFFFF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2139" w14:textId="77777777" w:rsidR="00CD3411" w:rsidRDefault="00CD3411">
            <w:pPr>
              <w:widowControl w:val="0"/>
              <w:spacing w:line="240" w:lineRule="auto"/>
              <w:ind w:left="720" w:hanging="360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615" w:type="dxa"/>
            <w:tcBorders>
              <w:left w:val="single" w:sz="8" w:space="0" w:color="FFFFFF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43B8E" w14:textId="77777777" w:rsidR="00CD3411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$500,001 - $1,000,000</w:t>
            </w:r>
          </w:p>
          <w:p w14:paraId="1A7DAB1B" w14:textId="77777777" w:rsidR="00CD3411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$1,000,000+</w:t>
            </w:r>
            <w:r>
              <w:rPr>
                <w:rFonts w:ascii="Poppins" w:eastAsia="Poppins" w:hAnsi="Poppins" w:cs="Poppins"/>
                <w:sz w:val="20"/>
                <w:szCs w:val="20"/>
              </w:rPr>
              <w:tab/>
            </w:r>
            <w:r>
              <w:rPr>
                <w:rFonts w:ascii="Poppins" w:eastAsia="Poppins" w:hAnsi="Poppins" w:cs="Poppins"/>
                <w:sz w:val="20"/>
                <w:szCs w:val="20"/>
              </w:rPr>
              <w:tab/>
            </w:r>
            <w:r>
              <w:rPr>
                <w:rFonts w:ascii="Poppins" w:eastAsia="Poppins" w:hAnsi="Poppins" w:cs="Poppins"/>
                <w:sz w:val="20"/>
                <w:szCs w:val="20"/>
              </w:rPr>
              <w:tab/>
            </w:r>
            <w:r>
              <w:rPr>
                <w:rFonts w:ascii="Poppins" w:eastAsia="Poppins" w:hAnsi="Poppins" w:cs="Poppins"/>
                <w:sz w:val="20"/>
                <w:szCs w:val="20"/>
              </w:rPr>
              <w:tab/>
            </w:r>
          </w:p>
        </w:tc>
      </w:tr>
      <w:tr w:rsidR="00CD3411" w14:paraId="4505EA49" w14:textId="77777777" w:rsidTr="007010D1">
        <w:trPr>
          <w:trHeight w:val="400"/>
        </w:trPr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24D5" w14:textId="77777777" w:rsidR="00CD3411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District Context</w:t>
            </w:r>
          </w:p>
        </w:tc>
        <w:tc>
          <w:tcPr>
            <w:tcW w:w="9300" w:type="dxa"/>
            <w:gridSpan w:val="3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2C04C" w14:textId="12E5AD2D" w:rsidR="00CD3411" w:rsidRDefault="007010D1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Large urban/suburban district</w:t>
            </w:r>
            <w:r>
              <w:t xml:space="preserve">. </w:t>
            </w:r>
            <w:r>
              <w:rPr>
                <w:rFonts w:ascii="Poppins" w:eastAsia="Poppins" w:hAnsi="Poppins" w:cs="Poppins"/>
                <w:sz w:val="20"/>
              </w:rPr>
              <w:t xml:space="preserve">31,560 students across 38 schools </w:t>
            </w:r>
            <w:proofErr w:type="gramStart"/>
            <w:r>
              <w:rPr>
                <w:rFonts w:ascii="Poppins" w:eastAsia="Poppins" w:hAnsi="Poppins" w:cs="Poppins"/>
                <w:sz w:val="20"/>
              </w:rPr>
              <w:t>district-wide</w:t>
            </w:r>
            <w:proofErr w:type="gramEnd"/>
            <w:r>
              <w:rPr>
                <w:rFonts w:ascii="Poppins" w:eastAsia="Poppins" w:hAnsi="Poppins" w:cs="Poppins"/>
                <w:sz w:val="20"/>
              </w:rPr>
              <w:t xml:space="preserve">. The engagement serves 24 elementary schools and 5 junior highs using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>-Ready Classroom Mathematics (~1,054 teachers), plus instructional coaches and building/district leaders.</w:t>
            </w:r>
            <w:r>
              <w:t xml:space="preserve"> </w:t>
            </w:r>
            <w:r w:rsidR="00000000">
              <w:rPr>
                <w:rFonts w:ascii="Poppins" w:eastAsia="Poppins" w:hAnsi="Poppins" w:cs="Poppins"/>
                <w:sz w:val="20"/>
              </w:rPr>
              <w:t xml:space="preserve">31,560 students across 38 schools </w:t>
            </w:r>
            <w:proofErr w:type="gramStart"/>
            <w:r w:rsidR="00000000">
              <w:rPr>
                <w:rFonts w:ascii="Poppins" w:eastAsia="Poppins" w:hAnsi="Poppins" w:cs="Poppins"/>
                <w:sz w:val="20"/>
              </w:rPr>
              <w:t>district-wide</w:t>
            </w:r>
            <w:proofErr w:type="gramEnd"/>
            <w:r w:rsidR="00000000">
              <w:rPr>
                <w:rFonts w:ascii="Poppins" w:eastAsia="Poppins" w:hAnsi="Poppins" w:cs="Poppins"/>
                <w:sz w:val="20"/>
              </w:rPr>
              <w:t xml:space="preserve">. The engagement serves 23 elementary schools and 5 junior highs using </w:t>
            </w:r>
            <w:proofErr w:type="spellStart"/>
            <w:r w:rsidR="00000000"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 w:rsidR="00000000">
              <w:rPr>
                <w:rFonts w:ascii="Poppins" w:eastAsia="Poppins" w:hAnsi="Poppins" w:cs="Poppins"/>
                <w:sz w:val="20"/>
              </w:rPr>
              <w:t>-Ready Classroom Mathematics (~1,054 teachers), plus instructional coaches and building/district leaders</w:t>
            </w:r>
            <w:r>
              <w:rPr>
                <w:rFonts w:ascii="Poppins" w:eastAsia="Poppins" w:hAnsi="Poppins" w:cs="Poppins"/>
                <w:sz w:val="20"/>
              </w:rPr>
              <w:t>.</w:t>
            </w:r>
          </w:p>
          <w:p w14:paraId="11D806E4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 xml:space="preserve">Year 3 of K–8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>-Ready Classroom Mathematics implementation.</w:t>
            </w:r>
          </w:p>
          <w:p w14:paraId="6D007142" w14:textId="4EA2EBBA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Overall goal: deepen discourse-led instruction through the Try–Discuss–Connect framework — building student ownership, perseverance, and deeper mathematical understanding — and support leaders in reflecting on practice and monitoring implementation by focusing on targeted Effective Mathematics Teaching Practices (Facilitate Meaningful Discourse; Pose Purposeful Questions).</w:t>
            </w:r>
          </w:p>
        </w:tc>
      </w:tr>
    </w:tbl>
    <w:p w14:paraId="0EF9CF5C" w14:textId="77777777" w:rsidR="00CD3411" w:rsidRDefault="00CD3411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p w14:paraId="2094B1EC" w14:textId="77777777" w:rsidR="00CD3411" w:rsidRDefault="00CD3411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p w14:paraId="037A78BD" w14:textId="6028ED0D" w:rsidR="00CD3411" w:rsidRDefault="00000000">
      <w:pPr>
        <w:spacing w:line="240" w:lineRule="auto"/>
        <w:rPr>
          <w:rFonts w:ascii="Poppins" w:eastAsia="Poppins" w:hAnsi="Poppins" w:cs="Poppins"/>
          <w:b/>
          <w:bCs/>
          <w:sz w:val="20"/>
          <w:szCs w:val="20"/>
        </w:rPr>
      </w:pPr>
      <w:r w:rsidRPr="007010D1">
        <w:rPr>
          <w:rFonts w:ascii="Poppins" w:eastAsia="Poppins" w:hAnsi="Poppins" w:cs="Poppins"/>
          <w:b/>
          <w:bCs/>
          <w:sz w:val="20"/>
          <w:szCs w:val="20"/>
        </w:rPr>
        <w:t xml:space="preserve">Sample Scope and Sequence </w:t>
      </w:r>
    </w:p>
    <w:p w14:paraId="2C920F3A" w14:textId="77777777" w:rsidR="007010D1" w:rsidRPr="007010D1" w:rsidRDefault="007010D1">
      <w:pPr>
        <w:spacing w:line="240" w:lineRule="auto"/>
        <w:rPr>
          <w:rFonts w:ascii="Poppins" w:eastAsia="Poppins" w:hAnsi="Poppins" w:cs="Poppins"/>
          <w:b/>
          <w:bCs/>
          <w:sz w:val="20"/>
          <w:szCs w:val="20"/>
        </w:rPr>
      </w:pPr>
    </w:p>
    <w:tbl>
      <w:tblPr>
        <w:tblStyle w:val="a0"/>
        <w:tblW w:w="131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580"/>
        <w:gridCol w:w="4410"/>
        <w:gridCol w:w="4350"/>
      </w:tblGrid>
      <w:tr w:rsidR="00CD3411" w14:paraId="4EF159E0" w14:textId="77777777">
        <w:tc>
          <w:tcPr>
            <w:tcW w:w="177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6A183" w14:textId="77777777" w:rsidR="00CD341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Timing </w:t>
            </w:r>
            <w:r>
              <w:rPr>
                <w:rFonts w:ascii="Poppins" w:eastAsia="Poppins" w:hAnsi="Poppins" w:cs="Poppins"/>
                <w:sz w:val="20"/>
                <w:szCs w:val="20"/>
              </w:rPr>
              <w:t>(you may choose to use specific days/months or frequency)</w:t>
            </w:r>
          </w:p>
        </w:tc>
        <w:tc>
          <w:tcPr>
            <w:tcW w:w="25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ED091" w14:textId="77777777" w:rsidR="00CD341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44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42A6F" w14:textId="77777777" w:rsidR="00CD341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Name of PL </w:t>
            </w:r>
            <w:r>
              <w:rPr>
                <w:rFonts w:ascii="Poppins" w:eastAsia="Poppins" w:hAnsi="Poppins" w:cs="Poppins"/>
                <w:sz w:val="20"/>
                <w:szCs w:val="20"/>
              </w:rPr>
              <w:t xml:space="preserve">(either specific workshop title, coaching, </w:t>
            </w:r>
            <w:proofErr w:type="spellStart"/>
            <w:r>
              <w:rPr>
                <w:rFonts w:ascii="Poppins" w:eastAsia="Poppins" w:hAnsi="Poppins" w:cs="Poppins"/>
                <w:sz w:val="20"/>
                <w:szCs w:val="20"/>
              </w:rPr>
              <w:t>etc</w:t>
            </w:r>
            <w:proofErr w:type="spellEnd"/>
            <w:r>
              <w:rPr>
                <w:rFonts w:ascii="Poppins" w:eastAsia="Poppins" w:hAnsi="Poppins" w:cs="Poppins"/>
                <w:sz w:val="20"/>
                <w:szCs w:val="20"/>
              </w:rPr>
              <w:t>)</w:t>
            </w: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 and </w:t>
            </w:r>
            <w:proofErr w:type="gramStart"/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format</w:t>
            </w:r>
            <w:r>
              <w:rPr>
                <w:rFonts w:ascii="Poppins" w:eastAsia="Poppins" w:hAnsi="Poppins" w:cs="Poppins"/>
                <w:sz w:val="20"/>
                <w:szCs w:val="20"/>
              </w:rPr>
              <w:t>( Virtual</w:t>
            </w:r>
            <w:proofErr w:type="gramEnd"/>
            <w:r>
              <w:rPr>
                <w:rFonts w:ascii="Poppins" w:eastAsia="Poppins" w:hAnsi="Poppins" w:cs="Poppins"/>
                <w:sz w:val="20"/>
                <w:szCs w:val="20"/>
              </w:rPr>
              <w:t>, in-person, hybrid)</w:t>
            </w:r>
          </w:p>
        </w:tc>
        <w:tc>
          <w:tcPr>
            <w:tcW w:w="43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CC368" w14:textId="77777777" w:rsidR="00CD341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Description</w:t>
            </w:r>
          </w:p>
        </w:tc>
      </w:tr>
      <w:tr w:rsidR="00CD3411" w14:paraId="4D7A6F5C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1D233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Wed, July 22, 2026 (4 sessions: K–1, 2–3, 4–5, 5–8)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9B09D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New math teachers; K–8 math teachers from each elementary school and junior high; instructional coaches and school leaders as able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958D1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Preparing to Teach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Classroom Mathematics with Integrating Digital Resources</w:t>
            </w:r>
          </w:p>
          <w:p w14:paraId="59912569" w14:textId="05B95AEE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Facilitated PL Session – In-Person (+ self-led O</w:t>
            </w:r>
            <w:r w:rsidR="007010D1">
              <w:rPr>
                <w:rFonts w:ascii="Poppins" w:eastAsia="Poppins" w:hAnsi="Poppins" w:cs="Poppins"/>
                <w:sz w:val="20"/>
              </w:rPr>
              <w:t>nline Educator Learning C</w:t>
            </w:r>
            <w:r>
              <w:rPr>
                <w:rFonts w:ascii="Poppins" w:eastAsia="Poppins" w:hAnsi="Poppins" w:cs="Poppins"/>
                <w:sz w:val="20"/>
              </w:rPr>
              <w:t>ourse)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52508" w14:textId="4625A6DA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Teach Lesson 0 to establish a classroom where students make meaning of mathematics through purposeful conversation; use the Teacher’s Guide to plan and implement instruction; motivate and prepare students for the Diagnostic; and use digital components </w:t>
            </w:r>
            <w:r>
              <w:rPr>
                <w:rFonts w:ascii="Poppins" w:eastAsia="Poppins" w:hAnsi="Poppins" w:cs="Poppins"/>
                <w:sz w:val="20"/>
              </w:rPr>
              <w:lastRenderedPageBreak/>
              <w:t>for instruction, practice, assessment, and differentiation. Follow-up Collaborative Learning Extension: Establishing Routines Using Lesson</w:t>
            </w:r>
            <w:r w:rsidR="007010D1">
              <w:rPr>
                <w:rFonts w:ascii="Poppins" w:eastAsia="Poppins" w:hAnsi="Poppins" w:cs="Poppins"/>
                <w:sz w:val="20"/>
              </w:rPr>
              <w:t xml:space="preserve"> 0.</w:t>
            </w:r>
          </w:p>
        </w:tc>
      </w:tr>
      <w:tr w:rsidR="00CD3411" w14:paraId="6D321C55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EF2E3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July 23 (Gr K–6) &amp; July 24 (Gr 7–8), 2026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8DFD4" w14:textId="150C91D4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K–8 math teachers from each elementary school and junior high</w:t>
            </w:r>
            <w:r w:rsidR="007010D1">
              <w:rPr>
                <w:rFonts w:ascii="Poppins" w:eastAsia="Poppins" w:hAnsi="Poppins" w:cs="Poppins"/>
                <w:sz w:val="20"/>
              </w:rPr>
              <w:t xml:space="preserve"> </w:t>
            </w:r>
            <w:r>
              <w:rPr>
                <w:rFonts w:ascii="Poppins" w:eastAsia="Poppins" w:hAnsi="Poppins" w:cs="Poppins"/>
                <w:sz w:val="20"/>
              </w:rPr>
              <w:t>teachers; instructional coaches; school leaders as able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FC17A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>Making Math Accessible through Purposeful Questioning (7–8) AND Leveraging Mathematical Representations to Support Student Learning (K–6)</w:t>
            </w:r>
          </w:p>
          <w:p w14:paraId="30AE29BB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Facilitated PL Session – 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3BE8E" w14:textId="11C2BBC9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7–8: Describe questioning patterns that advance student thinking, align questions with the Try–Discuss–Connect framework, and respond strategically to sustain and deepen discourse. K–6: See and use the connections between mathematical representations to develop student understanding across multiple ideas over time. </w:t>
            </w:r>
          </w:p>
        </w:tc>
      </w:tr>
      <w:tr w:rsidR="00CD3411" w14:paraId="45635B08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5E569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Back to School — July 2026 (before the first Diagnostic)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EC2A3" w14:textId="1D789542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New-to-district and new-to-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 xml:space="preserve">-Ready teachers 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DCAB8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>Administering the Diagnostic</w:t>
            </w:r>
          </w:p>
          <w:p w14:paraId="7B46D712" w14:textId="0E9A64A6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Online Educator Learning </w:t>
            </w:r>
            <w:r w:rsidR="007010D1">
              <w:rPr>
                <w:rFonts w:ascii="Poppins" w:eastAsia="Poppins" w:hAnsi="Poppins" w:cs="Poppins"/>
                <w:sz w:val="20"/>
              </w:rPr>
              <w:t>C</w:t>
            </w:r>
            <w:r>
              <w:rPr>
                <w:rFonts w:ascii="Poppins" w:eastAsia="Poppins" w:hAnsi="Poppins" w:cs="Poppins"/>
                <w:sz w:val="20"/>
              </w:rPr>
              <w:t>ourse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5D2C2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Learn key steps before, during, and after the Diagnostic; understand how to prepare and motivate students to take the Diagnostic; and use data to track completion. Accessed in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>-Ready Connect (~1.5 hours).</w:t>
            </w:r>
          </w:p>
        </w:tc>
      </w:tr>
      <w:tr w:rsidR="00CD3411" w14:paraId="6871F1D6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813BB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>August 2026 (launch)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9ADE6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Single school site: up to 9 active teachers; school leaders/instructional leaders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1168A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Coaching by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— Instructional Coaching: Leader Pathway (Launch &amp; Planning)</w:t>
            </w:r>
          </w:p>
          <w:p w14:paraId="6BAA78A2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2CA27" w14:textId="31C77D71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Launch the add-on instructional coaching package (Classroom Focus) for a single school site: 15 PL days across the year delivered as 3 coaching cycles and 3 learning walks, plus Teacher Learning Cohort sessions, to strengthen teacher practice and build leader capacity to support teaching and learning.</w:t>
            </w:r>
          </w:p>
        </w:tc>
      </w:tr>
      <w:tr w:rsidR="00CD3411" w14:paraId="5298A636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79D5E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Throughout the 2026–27 school year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D1E4E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Teacher cohort (single school site)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05341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Coaching by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— Teacher Learning Cohort Sessions</w:t>
            </w:r>
          </w:p>
          <w:p w14:paraId="2E46B1F1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2F68" w14:textId="6A80A4C8" w:rsidR="00CD3411" w:rsidRDefault="007010D1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9 c</w:t>
            </w:r>
            <w:r w:rsidR="00000000">
              <w:rPr>
                <w:rFonts w:ascii="Poppins" w:eastAsia="Poppins" w:hAnsi="Poppins" w:cs="Poppins"/>
                <w:sz w:val="20"/>
              </w:rPr>
              <w:t>ohort-based professional learning sessions that reinforce and extend the instructional coaching pathway across the year.</w:t>
            </w:r>
          </w:p>
        </w:tc>
      </w:tr>
      <w:tr w:rsidR="00CD3411" w14:paraId="053AED09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D4201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Sept 1, 2026 (AM/PM sessions)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9F8C7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K–8 math teachers from each elementary school and junior high including instructional coaches; school leaders as able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9D105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>Developing Mathematical Thinkers through Instructional Routines with Personalized Instruction Orientation (New K–8 teachers)</w:t>
            </w:r>
          </w:p>
          <w:p w14:paraId="38CF097D" w14:textId="3E1414C6" w:rsidR="007010D1" w:rsidRDefault="00000000">
            <w:pPr>
              <w:spacing w:after="40"/>
              <w:rPr>
                <w:rFonts w:ascii="Poppins" w:eastAsia="Poppins" w:hAnsi="Poppins" w:cs="Poppins"/>
                <w:sz w:val="20"/>
              </w:rPr>
            </w:pPr>
            <w:r>
              <w:rPr>
                <w:rFonts w:ascii="Poppins" w:eastAsia="Poppins" w:hAnsi="Poppins" w:cs="Poppins"/>
                <w:sz w:val="20"/>
              </w:rPr>
              <w:t>Facilitated PL Session – In-Person</w:t>
            </w:r>
            <w:r w:rsidR="007010D1">
              <w:rPr>
                <w:rFonts w:ascii="Poppins" w:eastAsia="Poppins" w:hAnsi="Poppins" w:cs="Poppins"/>
                <w:sz w:val="20"/>
              </w:rPr>
              <w:t xml:space="preserve"> or Interactive </w:t>
            </w:r>
            <w:r w:rsidR="00DB3012">
              <w:rPr>
                <w:rFonts w:ascii="Poppins" w:eastAsia="Poppins" w:hAnsi="Poppins" w:cs="Poppins"/>
                <w:sz w:val="20"/>
              </w:rPr>
              <w:t xml:space="preserve">Team </w:t>
            </w:r>
            <w:r w:rsidR="007010D1">
              <w:rPr>
                <w:rFonts w:ascii="Poppins" w:eastAsia="Poppins" w:hAnsi="Poppins" w:cs="Poppins"/>
                <w:sz w:val="20"/>
              </w:rPr>
              <w:t>Session</w:t>
            </w:r>
            <w:r w:rsidR="00DB3012">
              <w:rPr>
                <w:rFonts w:ascii="Poppins" w:eastAsia="Poppins" w:hAnsi="Poppins" w:cs="Poppins"/>
                <w:sz w:val="20"/>
              </w:rPr>
              <w:t xml:space="preserve"> (live online)</w:t>
            </w:r>
          </w:p>
          <w:p w14:paraId="433487DB" w14:textId="7F855306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 xml:space="preserve"> </w:t>
            </w:r>
            <w:r w:rsidR="007010D1">
              <w:rPr>
                <w:rFonts w:ascii="Poppins" w:eastAsia="Poppins" w:hAnsi="Poppins" w:cs="Poppins"/>
                <w:sz w:val="20"/>
              </w:rPr>
              <w:t>(+ self-led Online Educator Learning Course)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CAAA2" w14:textId="643E830B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 xml:space="preserve">Draw connections between the Try–Discuss–Connect routine and mathematical practices; use the routine to develop conceptual understanding through shared student thinking, productive struggle, and authentic discourse; and learn how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 xml:space="preserve">-Ready </w:t>
            </w:r>
            <w:r>
              <w:rPr>
                <w:rFonts w:ascii="Poppins" w:eastAsia="Poppins" w:hAnsi="Poppins" w:cs="Poppins"/>
                <w:sz w:val="20"/>
              </w:rPr>
              <w:lastRenderedPageBreak/>
              <w:t xml:space="preserve">Personalized Instruction complements teacher-led instruction. </w:t>
            </w:r>
          </w:p>
        </w:tc>
      </w:tr>
      <w:tr w:rsidR="00CD3411" w14:paraId="31E790D9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42020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>Sept 24, 2026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14BC1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Leaders from each elementary school and junior high; district leaders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42D0A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Leading an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Classroom Mathematics Implementation III</w:t>
            </w:r>
          </w:p>
          <w:p w14:paraId="6FF0B11F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Facilitated PL Session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7DFF4" w14:textId="5BA15F19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Analyze Diagnostic 1 data and understand the importance of monitoring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 xml:space="preserve">-Ready usage. </w:t>
            </w:r>
          </w:p>
        </w:tc>
      </w:tr>
      <w:tr w:rsidR="00CD3411" w14:paraId="7DE594CB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0B15B" w14:textId="1CC8CC32" w:rsidR="00CD3411" w:rsidRDefault="007010D1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Sept–Oct 2026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0C447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School leaders; instructional coaches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6B7ED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Coaching by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— Learning Walk 1</w:t>
            </w:r>
          </w:p>
          <w:p w14:paraId="5A0ADAA9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35DE2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First of three structured classroom learning walks to monitor the health of implementation and inform next steps for coaching.</w:t>
            </w:r>
          </w:p>
        </w:tc>
      </w:tr>
      <w:tr w:rsidR="007010D1" w14:paraId="05BE8267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4637C" w14:textId="523BC8E8" w:rsidR="007010D1" w:rsidRDefault="007010D1" w:rsidP="007010D1">
            <w:pPr>
              <w:spacing w:after="40"/>
              <w:rPr>
                <w:rFonts w:ascii="Poppins" w:eastAsia="Poppins" w:hAnsi="Poppins" w:cs="Poppins"/>
                <w:sz w:val="20"/>
              </w:rPr>
            </w:pPr>
            <w:r>
              <w:rPr>
                <w:rFonts w:ascii="Poppins" w:eastAsia="Poppins" w:hAnsi="Poppins" w:cs="Poppins"/>
                <w:sz w:val="20"/>
              </w:rPr>
              <w:t>October 2026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954A8" w14:textId="34234E51" w:rsidR="007010D1" w:rsidRDefault="007010D1" w:rsidP="007010D1">
            <w:pPr>
              <w:spacing w:after="40"/>
              <w:rPr>
                <w:rFonts w:ascii="Poppins" w:eastAsia="Poppins" w:hAnsi="Poppins" w:cs="Poppins"/>
                <w:sz w:val="20"/>
              </w:rPr>
            </w:pPr>
            <w:r>
              <w:rPr>
                <w:rFonts w:ascii="Poppins" w:eastAsia="Poppins" w:hAnsi="Poppins" w:cs="Poppins"/>
                <w:sz w:val="20"/>
              </w:rPr>
              <w:t>Single school site: up to 9 active teachers; instructional leaders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03A04" w14:textId="77777777" w:rsidR="007010D1" w:rsidRDefault="007010D1" w:rsidP="007010D1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Coaching by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— Instructional Coaching Cycle 1</w:t>
            </w:r>
          </w:p>
          <w:p w14:paraId="4F4164E2" w14:textId="573E8075" w:rsidR="007010D1" w:rsidRDefault="007010D1" w:rsidP="007010D1">
            <w:pPr>
              <w:spacing w:after="40"/>
              <w:rPr>
                <w:rFonts w:ascii="Poppins" w:eastAsia="Poppins" w:hAnsi="Poppins" w:cs="Poppins"/>
                <w:b/>
                <w:sz w:val="20"/>
              </w:rPr>
            </w:pPr>
            <w:r>
              <w:rPr>
                <w:rFonts w:ascii="Poppins" w:eastAsia="Poppins" w:hAnsi="Poppins" w:cs="Poppins"/>
                <w:sz w:val="20"/>
              </w:rPr>
              <w:t>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80041" w14:textId="13D2F84D" w:rsidR="007010D1" w:rsidRDefault="007010D1" w:rsidP="007010D1">
            <w:pPr>
              <w:spacing w:after="40"/>
              <w:rPr>
                <w:rFonts w:ascii="Poppins" w:eastAsia="Poppins" w:hAnsi="Poppins" w:cs="Poppins"/>
                <w:sz w:val="20"/>
              </w:rPr>
            </w:pPr>
            <w:r>
              <w:rPr>
                <w:rFonts w:ascii="Poppins" w:eastAsia="Poppins" w:hAnsi="Poppins" w:cs="Poppins"/>
                <w:sz w:val="20"/>
              </w:rPr>
              <w:t>First of three coaching cycles: co-plan, co-facilitate, and co-reflect with teachers to strengthen instructional practice.</w:t>
            </w:r>
          </w:p>
        </w:tc>
      </w:tr>
      <w:tr w:rsidR="007010D1" w14:paraId="2AD17D8B" w14:textId="77777777" w:rsidTr="00A75DF3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97E7A" w14:textId="7415D6E3" w:rsidR="007010D1" w:rsidRDefault="007010D1" w:rsidP="00A75DF3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Nov–Dec 2026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60A8D" w14:textId="77777777" w:rsidR="007010D1" w:rsidRDefault="007010D1" w:rsidP="00A75DF3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School leaders; instructional coaches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FA335" w14:textId="77777777" w:rsidR="007010D1" w:rsidRDefault="007010D1" w:rsidP="00A75DF3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Coaching by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— Learning Walk 2</w:t>
            </w:r>
          </w:p>
          <w:p w14:paraId="59F4F5E1" w14:textId="77777777" w:rsidR="007010D1" w:rsidRDefault="007010D1" w:rsidP="00A75DF3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99979" w14:textId="77777777" w:rsidR="007010D1" w:rsidRDefault="007010D1" w:rsidP="00A75DF3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Second structured classroom learning </w:t>
            </w:r>
            <w:proofErr w:type="gramStart"/>
            <w:r>
              <w:rPr>
                <w:rFonts w:ascii="Poppins" w:eastAsia="Poppins" w:hAnsi="Poppins" w:cs="Poppins"/>
                <w:sz w:val="20"/>
              </w:rPr>
              <w:t>walk</w:t>
            </w:r>
            <w:proofErr w:type="gramEnd"/>
            <w:r>
              <w:rPr>
                <w:rFonts w:ascii="Poppins" w:eastAsia="Poppins" w:hAnsi="Poppins" w:cs="Poppins"/>
                <w:sz w:val="20"/>
              </w:rPr>
              <w:t xml:space="preserve"> to monitor implementation and inform next steps for coaching.</w:t>
            </w:r>
          </w:p>
        </w:tc>
      </w:tr>
      <w:tr w:rsidR="00CD3411" w14:paraId="6B9D8048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A2CF3" w14:textId="2F045617" w:rsidR="00CD3411" w:rsidRDefault="007010D1">
            <w:pPr>
              <w:spacing w:after="40"/>
            </w:pPr>
            <w:r>
              <w:lastRenderedPageBreak/>
              <w:t>December 2026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5433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Single school site: up to 9 active teachers; instructional leaders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9EDFD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Coaching by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— Instructional Coaching Cycle 2</w:t>
            </w:r>
          </w:p>
          <w:p w14:paraId="38FBC4FF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14C6B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Second coaching cycle: co-plan, co-facilitate, and co-reflect with teachers to strengthen instructional practice.</w:t>
            </w:r>
          </w:p>
        </w:tc>
      </w:tr>
      <w:tr w:rsidR="00CD3411" w14:paraId="27D175D7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52EB4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Jan 11, 12, 19, 25, 26, 28, 2027 (1 day per site)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D7EAB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K–8 math teachers from each elementary school and junior high including instructional coaches; school leaders as able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12057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>Tailored Support Session (1 day per site)</w:t>
            </w:r>
          </w:p>
          <w:p w14:paraId="2872889E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Facilitated PL Session – 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FD529" w14:textId="2760C9FF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Select from content such as: Connecting Mathematical Ideas Around Selected and Sequenced Strategies; Shift Student Actions through Intentional Planning; Rethinking Purposeful Planning; Interactive Video Study (Try–Discuss–Connect Framework)</w:t>
            </w:r>
            <w:r w:rsidR="007010D1">
              <w:rPr>
                <w:rFonts w:ascii="Poppins" w:eastAsia="Poppins" w:hAnsi="Poppins" w:cs="Poppins"/>
                <w:sz w:val="20"/>
              </w:rPr>
              <w:t>.</w:t>
            </w:r>
          </w:p>
        </w:tc>
      </w:tr>
      <w:tr w:rsidR="00CD3411" w14:paraId="305ADE53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B3004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Feb 18, 2027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D1E9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Leaders from each elementary school and junior high; district leaders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AA3ED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Leading an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Classroom Mathematics Implementation III</w:t>
            </w:r>
          </w:p>
          <w:p w14:paraId="5DCF6B20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Facilitated PL Session – 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D9505" w14:textId="4731F688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Reflect on current instructional practice and observations from the Leadership Look </w:t>
            </w:r>
            <w:proofErr w:type="gramStart"/>
            <w:r>
              <w:rPr>
                <w:rFonts w:ascii="Poppins" w:eastAsia="Poppins" w:hAnsi="Poppins" w:cs="Poppins"/>
                <w:sz w:val="20"/>
              </w:rPr>
              <w:t>For</w:t>
            </w:r>
            <w:proofErr w:type="gramEnd"/>
            <w:r>
              <w:rPr>
                <w:rFonts w:ascii="Poppins" w:eastAsia="Poppins" w:hAnsi="Poppins" w:cs="Poppins"/>
                <w:sz w:val="20"/>
              </w:rPr>
              <w:t xml:space="preserve"> Visits; analyze Diagnostic 2 data; discuss Typical and Stretch Growth; and understand the importance of monitoring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 xml:space="preserve">-Ready usage. </w:t>
            </w:r>
          </w:p>
        </w:tc>
      </w:tr>
      <w:tr w:rsidR="007010D1" w14:paraId="6AD595FA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A6C98" w14:textId="77777777" w:rsidR="007010D1" w:rsidRDefault="007010D1" w:rsidP="007010D1">
            <w:pPr>
              <w:spacing w:after="40"/>
              <w:rPr>
                <w:rFonts w:ascii="Poppins" w:eastAsia="Poppins" w:hAnsi="Poppins" w:cs="Poppins"/>
                <w:sz w:val="20"/>
              </w:rPr>
            </w:pPr>
            <w:r>
              <w:rPr>
                <w:rFonts w:ascii="Poppins" w:eastAsia="Poppins" w:hAnsi="Poppins" w:cs="Poppins"/>
                <w:sz w:val="20"/>
              </w:rPr>
              <w:t>Feb–Mar 2027</w:t>
            </w:r>
          </w:p>
          <w:p w14:paraId="296E5EEF" w14:textId="65288D39" w:rsidR="007010D1" w:rsidRDefault="007010D1" w:rsidP="007010D1">
            <w:pPr>
              <w:spacing w:after="40"/>
              <w:rPr>
                <w:rFonts w:ascii="Poppins" w:eastAsia="Poppins" w:hAnsi="Poppins" w:cs="Poppins"/>
                <w:sz w:val="20"/>
              </w:rPr>
            </w:pP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CC773" w14:textId="0C5E880A" w:rsidR="007010D1" w:rsidRDefault="007010D1" w:rsidP="007010D1">
            <w:pPr>
              <w:spacing w:after="40"/>
              <w:rPr>
                <w:rFonts w:ascii="Poppins" w:eastAsia="Poppins" w:hAnsi="Poppins" w:cs="Poppins"/>
                <w:sz w:val="20"/>
              </w:rPr>
            </w:pPr>
            <w:r>
              <w:rPr>
                <w:rFonts w:ascii="Poppins" w:eastAsia="Poppins" w:hAnsi="Poppins" w:cs="Poppins"/>
                <w:sz w:val="20"/>
              </w:rPr>
              <w:t>School leaders; instructional coaches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594D1" w14:textId="77777777" w:rsidR="007010D1" w:rsidRDefault="007010D1" w:rsidP="007010D1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Coaching by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— Learning Walk 3</w:t>
            </w:r>
          </w:p>
          <w:p w14:paraId="58BC4B56" w14:textId="027ADDB6" w:rsidR="007010D1" w:rsidRDefault="007010D1" w:rsidP="007010D1">
            <w:pPr>
              <w:spacing w:after="40"/>
              <w:rPr>
                <w:rFonts w:ascii="Poppins" w:eastAsia="Poppins" w:hAnsi="Poppins" w:cs="Poppins"/>
                <w:b/>
                <w:sz w:val="20"/>
              </w:rPr>
            </w:pPr>
            <w:r>
              <w:rPr>
                <w:rFonts w:ascii="Poppins" w:eastAsia="Poppins" w:hAnsi="Poppins" w:cs="Poppins"/>
                <w:sz w:val="20"/>
              </w:rPr>
              <w:t>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303CC" w14:textId="3E98430B" w:rsidR="007010D1" w:rsidRDefault="007010D1" w:rsidP="007010D1">
            <w:pPr>
              <w:spacing w:after="40"/>
              <w:rPr>
                <w:rFonts w:ascii="Poppins" w:eastAsia="Poppins" w:hAnsi="Poppins" w:cs="Poppins"/>
                <w:sz w:val="20"/>
              </w:rPr>
            </w:pPr>
            <w:r>
              <w:rPr>
                <w:rFonts w:ascii="Poppins" w:eastAsia="Poppins" w:hAnsi="Poppins" w:cs="Poppins"/>
                <w:sz w:val="20"/>
              </w:rPr>
              <w:t>Third structured classroom learning walk to monitor implementation and inform next steps for coaching.</w:t>
            </w:r>
          </w:p>
        </w:tc>
      </w:tr>
      <w:tr w:rsidR="00CD3411" w14:paraId="189B4F15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D338" w14:textId="1B3469AC" w:rsidR="007010D1" w:rsidRDefault="007010D1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>March–April 2027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6E69B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Single school site: up to 9 active teachers; instructional leaders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9AB49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Coaching by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— Instructional Coaching Cycle 3</w:t>
            </w:r>
          </w:p>
          <w:p w14:paraId="5ADD0DB3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3615E" w14:textId="77777777" w:rsidR="00CD3411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Third coaching cycle: co-plan, co-facilitate, and co-reflect with teachers to strengthen instructional practice.</w:t>
            </w:r>
          </w:p>
        </w:tc>
      </w:tr>
    </w:tbl>
    <w:p w14:paraId="2DE9492C" w14:textId="77777777" w:rsidR="00CD3411" w:rsidRDefault="00CD3411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p w14:paraId="69A8F58C" w14:textId="77777777" w:rsidR="00CD3411" w:rsidRDefault="00CD3411">
      <w:pPr>
        <w:spacing w:line="240" w:lineRule="auto"/>
        <w:jc w:val="center"/>
        <w:rPr>
          <w:rFonts w:ascii="Poppins" w:eastAsia="Poppins" w:hAnsi="Poppins" w:cs="Poppins"/>
          <w:sz w:val="20"/>
          <w:szCs w:val="20"/>
        </w:rPr>
      </w:pPr>
    </w:p>
    <w:p w14:paraId="11E0F087" w14:textId="77777777" w:rsidR="00CD3411" w:rsidRDefault="00CD3411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sectPr w:rsidR="00CD3411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46EA" w14:textId="77777777" w:rsidR="000E4F48" w:rsidRDefault="000E4F48">
      <w:pPr>
        <w:spacing w:line="240" w:lineRule="auto"/>
      </w:pPr>
      <w:r>
        <w:separator/>
      </w:r>
    </w:p>
  </w:endnote>
  <w:endnote w:type="continuationSeparator" w:id="0">
    <w:p w14:paraId="36D11AB8" w14:textId="77777777" w:rsidR="000E4F48" w:rsidRDefault="000E4F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D3C4568-E47E-6D48-85B2-914B782F432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D38AD220-C457-2B4B-AA91-9D4463B2FC0D}"/>
    <w:embedItalic r:id="rId3" w:fontKey="{80DC162D-0204-D34D-B163-3610708B01B3}"/>
  </w:font>
  <w:font w:name="Poppins">
    <w:panose1 w:val="00000500000000000000"/>
    <w:charset w:val="4D"/>
    <w:family w:val="auto"/>
    <w:notTrueType/>
    <w:pitch w:val="variable"/>
    <w:sig w:usb0="00008007" w:usb1="00000000" w:usb2="00000000" w:usb3="00000000" w:csb0="00000093" w:csb1="00000000"/>
  </w:font>
  <w:font w:name="Poppins SemiBold">
    <w:panose1 w:val="000007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4" w:fontKey="{8EC7CB73-9ECE-8845-A8EA-E830CADB54C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12796EAE-794F-BB40-9FA7-1F3C80BF78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DE87" w14:textId="77777777" w:rsidR="00CD3411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E58ECD7" wp14:editId="3482E83F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646804" cy="247650"/>
          <wp:effectExtent l="0" t="0" r="0" b="0"/>
          <wp:wrapTopAndBottom distT="114300" distB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804" cy="247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F1A20" w14:textId="77777777" w:rsidR="000E4F48" w:rsidRDefault="000E4F48">
      <w:pPr>
        <w:spacing w:line="240" w:lineRule="auto"/>
      </w:pPr>
      <w:r>
        <w:separator/>
      </w:r>
    </w:p>
  </w:footnote>
  <w:footnote w:type="continuationSeparator" w:id="0">
    <w:p w14:paraId="0D6958FB" w14:textId="77777777" w:rsidR="000E4F48" w:rsidRDefault="000E4F48">
      <w:pPr>
        <w:spacing w:line="240" w:lineRule="auto"/>
      </w:pPr>
      <w:r>
        <w:continuationSeparator/>
      </w:r>
    </w:p>
  </w:footnote>
  <w:footnote w:id="1">
    <w:p w14:paraId="1D148132" w14:textId="77777777" w:rsidR="00CD3411" w:rsidRDefault="00000000">
      <w:pPr>
        <w:spacing w:line="240" w:lineRule="auto"/>
        <w:rPr>
          <w:rFonts w:ascii="Poppins" w:eastAsia="Poppins" w:hAnsi="Poppins" w:cs="Poppins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Poppins" w:eastAsia="Poppins" w:hAnsi="Poppins" w:cs="Poppins"/>
          <w:sz w:val="20"/>
          <w:szCs w:val="20"/>
        </w:rPr>
        <w:t xml:space="preserve"> Includes any travel related expenses, etc.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5D61" w14:textId="19C7ECB6" w:rsidR="00CD3411" w:rsidRDefault="007010D1">
    <w:pPr>
      <w:rPr>
        <w:rFonts w:ascii="Poppins" w:eastAsia="Poppins" w:hAnsi="Poppins" w:cs="Poppins"/>
      </w:rPr>
    </w:pPr>
    <w:r>
      <w:rPr>
        <w:rFonts w:ascii="Poppins" w:eastAsia="Poppins" w:hAnsi="Poppins" w:cs="Poppins"/>
        <w:noProof/>
      </w:rPr>
      <w:drawing>
        <wp:inline distT="0" distB="0" distL="0" distR="0" wp14:anchorId="25D0C4BB" wp14:editId="7AE2508A">
          <wp:extent cx="2280106" cy="1067044"/>
          <wp:effectExtent l="0" t="0" r="0" b="0"/>
          <wp:docPr id="18482299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229963" name="Picture 18482299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086" cy="1090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A4194"/>
    <w:multiLevelType w:val="multilevel"/>
    <w:tmpl w:val="FFDC523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79779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411"/>
    <w:rsid w:val="000E4F48"/>
    <w:rsid w:val="006D7245"/>
    <w:rsid w:val="007010D1"/>
    <w:rsid w:val="00971211"/>
    <w:rsid w:val="009B2700"/>
    <w:rsid w:val="00CD3411"/>
    <w:rsid w:val="00DB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C219CA"/>
  <w15:docId w15:val="{7056D7C7-28ED-024F-BCC9-5A777B02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010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0D1"/>
  </w:style>
  <w:style w:type="paragraph" w:styleId="Footer">
    <w:name w:val="footer"/>
    <w:basedOn w:val="Normal"/>
    <w:link w:val="FooterChar"/>
    <w:uiPriority w:val="99"/>
    <w:unhideWhenUsed/>
    <w:rsid w:val="007010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Murray</cp:lastModifiedBy>
  <cp:revision>3</cp:revision>
  <dcterms:created xsi:type="dcterms:W3CDTF">2026-06-29T17:15:00Z</dcterms:created>
  <dcterms:modified xsi:type="dcterms:W3CDTF">2026-06-29T20:45:00Z</dcterms:modified>
</cp:coreProperties>
</file>